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08F3C" w14:textId="77777777" w:rsidR="006E5427" w:rsidRPr="007C0EBE" w:rsidRDefault="006E5427" w:rsidP="00F76E1F">
      <w:pPr>
        <w:jc w:val="center"/>
        <w:rPr>
          <w:b/>
          <w:sz w:val="28"/>
          <w:szCs w:val="28"/>
        </w:rPr>
      </w:pPr>
      <w:bookmarkStart w:id="0" w:name="_GoBack"/>
      <w:bookmarkEnd w:id="0"/>
      <w:r w:rsidRPr="007C0EBE">
        <w:rPr>
          <w:b/>
          <w:sz w:val="28"/>
          <w:szCs w:val="28"/>
        </w:rPr>
        <w:t>Notes from the Nurse:</w:t>
      </w:r>
      <w:r w:rsidR="00853E62" w:rsidRPr="007C0EBE">
        <w:rPr>
          <w:b/>
          <w:sz w:val="28"/>
          <w:szCs w:val="28"/>
        </w:rPr>
        <w:t xml:space="preserve">  </w:t>
      </w:r>
      <w:r w:rsidR="00853E62" w:rsidRPr="007C0EBE">
        <w:rPr>
          <w:sz w:val="28"/>
          <w:szCs w:val="28"/>
        </w:rPr>
        <w:t>Annette Redguard - 215 400 7810   Rm 107</w:t>
      </w:r>
    </w:p>
    <w:p w14:paraId="3903BF06" w14:textId="77777777" w:rsidR="00624DAE" w:rsidRPr="00F76E1F" w:rsidRDefault="006E5427">
      <w:pPr>
        <w:rPr>
          <w:color w:val="FF0000"/>
        </w:rPr>
      </w:pPr>
      <w:r w:rsidRPr="00F76E1F">
        <w:rPr>
          <w:b/>
          <w:color w:val="FF0000"/>
        </w:rPr>
        <w:t>Immunization:</w:t>
      </w:r>
      <w:r w:rsidR="00624DAE" w:rsidRPr="00F76E1F">
        <w:rPr>
          <w:color w:val="FF0000"/>
        </w:rPr>
        <w:t xml:space="preserve">    </w:t>
      </w:r>
    </w:p>
    <w:p w14:paraId="5FC414EE" w14:textId="77777777" w:rsidR="00624DAE" w:rsidRPr="007E29BB" w:rsidRDefault="00624DAE">
      <w:pPr>
        <w:rPr>
          <w:sz w:val="20"/>
          <w:szCs w:val="20"/>
        </w:rPr>
      </w:pPr>
      <w:r w:rsidRPr="007E29BB">
        <w:rPr>
          <w:sz w:val="20"/>
          <w:szCs w:val="20"/>
        </w:rPr>
        <w:t>The School District has not started but is moving towards ‘</w:t>
      </w:r>
      <w:r w:rsidR="00041067" w:rsidRPr="007E29BB">
        <w:rPr>
          <w:sz w:val="20"/>
          <w:szCs w:val="20"/>
        </w:rPr>
        <w:t>excluding</w:t>
      </w:r>
      <w:r w:rsidRPr="007E29BB">
        <w:rPr>
          <w:sz w:val="20"/>
          <w:szCs w:val="20"/>
        </w:rPr>
        <w:t>’ student not properly immunized.  This does apply to students with exemptions.   If we have any outbreaks students</w:t>
      </w:r>
      <w:r w:rsidR="00075328">
        <w:rPr>
          <w:sz w:val="20"/>
          <w:szCs w:val="20"/>
        </w:rPr>
        <w:t xml:space="preserve"> who are</w:t>
      </w:r>
      <w:r w:rsidRPr="007E29BB">
        <w:rPr>
          <w:sz w:val="20"/>
          <w:szCs w:val="20"/>
        </w:rPr>
        <w:t xml:space="preserve"> not in compliance including exempt students will NOT be allowed to attend school for up to 30days or until the outbreak is cleared.</w:t>
      </w:r>
    </w:p>
    <w:p w14:paraId="0063E0CE" w14:textId="77777777" w:rsidR="000C7AEE" w:rsidRPr="007E29BB" w:rsidRDefault="00624DAE">
      <w:pPr>
        <w:rPr>
          <w:sz w:val="20"/>
          <w:szCs w:val="20"/>
        </w:rPr>
      </w:pPr>
      <w:r w:rsidRPr="007E29BB">
        <w:rPr>
          <w:sz w:val="20"/>
          <w:szCs w:val="20"/>
        </w:rPr>
        <w:t>New guidelines</w:t>
      </w:r>
      <w:r w:rsidR="000C7AEE" w:rsidRPr="007E29BB">
        <w:rPr>
          <w:sz w:val="20"/>
          <w:szCs w:val="20"/>
        </w:rPr>
        <w:t xml:space="preserve"> for following</w:t>
      </w:r>
      <w:r w:rsidRPr="007E29BB">
        <w:rPr>
          <w:sz w:val="20"/>
          <w:szCs w:val="20"/>
        </w:rPr>
        <w:t xml:space="preserve"> were put in place starting with the 2017 school year.   Medical providers are</w:t>
      </w:r>
      <w:r w:rsidR="00F6342B" w:rsidRPr="007E29BB">
        <w:rPr>
          <w:sz w:val="20"/>
          <w:szCs w:val="20"/>
        </w:rPr>
        <w:t xml:space="preserve"> aware of the</w:t>
      </w:r>
      <w:r w:rsidR="000C7AEE" w:rsidRPr="007E29BB">
        <w:rPr>
          <w:sz w:val="20"/>
          <w:szCs w:val="20"/>
        </w:rPr>
        <w:t xml:space="preserve"> </w:t>
      </w:r>
      <w:r w:rsidR="000C7AEE" w:rsidRPr="007E29BB">
        <w:rPr>
          <w:b/>
          <w:sz w:val="20"/>
          <w:szCs w:val="20"/>
        </w:rPr>
        <w:t xml:space="preserve">schedule/timing </w:t>
      </w:r>
      <w:r w:rsidR="000C7AEE" w:rsidRPr="007E29BB">
        <w:rPr>
          <w:sz w:val="20"/>
          <w:szCs w:val="20"/>
        </w:rPr>
        <w:t>for vaccinating students,</w:t>
      </w:r>
      <w:r w:rsidR="00F6342B" w:rsidRPr="007E29BB">
        <w:rPr>
          <w:sz w:val="20"/>
          <w:szCs w:val="20"/>
        </w:rPr>
        <w:t xml:space="preserve"> </w:t>
      </w:r>
      <w:r w:rsidR="000C7AEE" w:rsidRPr="007E29BB">
        <w:rPr>
          <w:sz w:val="20"/>
          <w:szCs w:val="20"/>
        </w:rPr>
        <w:t xml:space="preserve">it is not new.   </w:t>
      </w:r>
    </w:p>
    <w:p w14:paraId="12B3F95C" w14:textId="77777777" w:rsidR="006E5427" w:rsidRPr="007E29BB" w:rsidRDefault="006E5427">
      <w:pPr>
        <w:rPr>
          <w:sz w:val="20"/>
          <w:szCs w:val="20"/>
        </w:rPr>
      </w:pPr>
      <w:r w:rsidRPr="007E29BB">
        <w:rPr>
          <w:b/>
          <w:sz w:val="20"/>
          <w:szCs w:val="20"/>
        </w:rPr>
        <w:t>Q:</w:t>
      </w:r>
      <w:r w:rsidRPr="007E29BB">
        <w:rPr>
          <w:sz w:val="20"/>
          <w:szCs w:val="20"/>
        </w:rPr>
        <w:t xml:space="preserve"> I have given you all of my child’s records why do you keep asking for immunization records/dates:</w:t>
      </w:r>
    </w:p>
    <w:p w14:paraId="1D71EC95" w14:textId="77777777" w:rsidR="006E5427" w:rsidRPr="007E29BB" w:rsidRDefault="006E5427">
      <w:pPr>
        <w:rPr>
          <w:sz w:val="20"/>
          <w:szCs w:val="20"/>
        </w:rPr>
      </w:pPr>
      <w:r w:rsidRPr="007E29BB">
        <w:rPr>
          <w:b/>
          <w:sz w:val="20"/>
          <w:szCs w:val="20"/>
        </w:rPr>
        <w:t>A:</w:t>
      </w:r>
      <w:r w:rsidRPr="007E29BB">
        <w:rPr>
          <w:sz w:val="20"/>
          <w:szCs w:val="20"/>
        </w:rPr>
        <w:t xml:space="preserve">  In order for vaccinations to be accepted a few criteria need to be met, examples are</w:t>
      </w:r>
    </w:p>
    <w:p w14:paraId="368DCDC7" w14:textId="77777777" w:rsidR="006E5427" w:rsidRPr="007E29BB" w:rsidRDefault="00F6342B" w:rsidP="006E5427">
      <w:pPr>
        <w:pStyle w:val="ListParagraph"/>
        <w:numPr>
          <w:ilvl w:val="0"/>
          <w:numId w:val="1"/>
        </w:numPr>
        <w:rPr>
          <w:sz w:val="20"/>
          <w:szCs w:val="20"/>
        </w:rPr>
      </w:pPr>
      <w:r w:rsidRPr="007E29BB">
        <w:rPr>
          <w:sz w:val="20"/>
          <w:szCs w:val="20"/>
        </w:rPr>
        <w:t xml:space="preserve">4 doses of Dtap </w:t>
      </w:r>
      <w:r w:rsidR="00624DAE" w:rsidRPr="007E29BB">
        <w:rPr>
          <w:sz w:val="20"/>
          <w:szCs w:val="20"/>
        </w:rPr>
        <w:t xml:space="preserve"> and Polio </w:t>
      </w:r>
      <w:r w:rsidRPr="007E29BB">
        <w:rPr>
          <w:sz w:val="20"/>
          <w:szCs w:val="20"/>
        </w:rPr>
        <w:t xml:space="preserve">are </w:t>
      </w:r>
      <w:r w:rsidR="00624DAE" w:rsidRPr="007E29BB">
        <w:rPr>
          <w:sz w:val="20"/>
          <w:szCs w:val="20"/>
        </w:rPr>
        <w:t>required.</w:t>
      </w:r>
      <w:r w:rsidRPr="007E29BB">
        <w:rPr>
          <w:sz w:val="20"/>
          <w:szCs w:val="20"/>
        </w:rPr>
        <w:t xml:space="preserve"> </w:t>
      </w:r>
      <w:r w:rsidR="00624DAE" w:rsidRPr="007E29BB">
        <w:rPr>
          <w:sz w:val="20"/>
          <w:szCs w:val="20"/>
        </w:rPr>
        <w:t>The</w:t>
      </w:r>
      <w:r w:rsidRPr="007E29BB">
        <w:rPr>
          <w:sz w:val="20"/>
          <w:szCs w:val="20"/>
        </w:rPr>
        <w:t xml:space="preserve"> 4</w:t>
      </w:r>
      <w:r w:rsidRPr="007E29BB">
        <w:rPr>
          <w:sz w:val="20"/>
          <w:szCs w:val="20"/>
          <w:vertAlign w:val="superscript"/>
        </w:rPr>
        <w:t>th</w:t>
      </w:r>
      <w:r w:rsidRPr="007E29BB">
        <w:rPr>
          <w:sz w:val="20"/>
          <w:szCs w:val="20"/>
        </w:rPr>
        <w:t xml:space="preserve"> dose </w:t>
      </w:r>
      <w:r w:rsidR="00624DAE" w:rsidRPr="007E29BB">
        <w:rPr>
          <w:sz w:val="20"/>
          <w:szCs w:val="20"/>
        </w:rPr>
        <w:t>is to be given</w:t>
      </w:r>
      <w:r w:rsidRPr="007E29BB">
        <w:rPr>
          <w:sz w:val="20"/>
          <w:szCs w:val="20"/>
        </w:rPr>
        <w:t xml:space="preserve"> </w:t>
      </w:r>
      <w:r w:rsidRPr="007E29BB">
        <w:rPr>
          <w:i/>
          <w:sz w:val="20"/>
          <w:szCs w:val="20"/>
        </w:rPr>
        <w:t>after</w:t>
      </w:r>
      <w:r w:rsidRPr="007E29BB">
        <w:rPr>
          <w:sz w:val="20"/>
          <w:szCs w:val="20"/>
        </w:rPr>
        <w:t xml:space="preserve"> the age of 4.  </w:t>
      </w:r>
      <w:r w:rsidR="00624DAE" w:rsidRPr="007E29BB">
        <w:rPr>
          <w:sz w:val="20"/>
          <w:szCs w:val="20"/>
        </w:rPr>
        <w:t xml:space="preserve">If </w:t>
      </w:r>
      <w:r w:rsidRPr="007E29BB">
        <w:rPr>
          <w:sz w:val="20"/>
          <w:szCs w:val="20"/>
        </w:rPr>
        <w:t>given more than 4</w:t>
      </w:r>
      <w:r w:rsidR="00624DAE" w:rsidRPr="007E29BB">
        <w:rPr>
          <w:sz w:val="20"/>
          <w:szCs w:val="20"/>
        </w:rPr>
        <w:t xml:space="preserve"> </w:t>
      </w:r>
      <w:r w:rsidRPr="007E29BB">
        <w:rPr>
          <w:sz w:val="20"/>
          <w:szCs w:val="20"/>
        </w:rPr>
        <w:t>days before the 4</w:t>
      </w:r>
      <w:r w:rsidRPr="007E29BB">
        <w:rPr>
          <w:sz w:val="20"/>
          <w:szCs w:val="20"/>
          <w:vertAlign w:val="superscript"/>
        </w:rPr>
        <w:t>th</w:t>
      </w:r>
      <w:r w:rsidRPr="007E29BB">
        <w:rPr>
          <w:sz w:val="20"/>
          <w:szCs w:val="20"/>
        </w:rPr>
        <w:t xml:space="preserve"> birthday </w:t>
      </w:r>
      <w:r w:rsidR="00624DAE" w:rsidRPr="007E29BB">
        <w:rPr>
          <w:sz w:val="20"/>
          <w:szCs w:val="20"/>
        </w:rPr>
        <w:t>they are</w:t>
      </w:r>
      <w:r w:rsidRPr="007E29BB">
        <w:rPr>
          <w:sz w:val="20"/>
          <w:szCs w:val="20"/>
        </w:rPr>
        <w:t xml:space="preserve"> considered ‘Not Valid’</w:t>
      </w:r>
      <w:r w:rsidR="0074246E" w:rsidRPr="007E29BB">
        <w:rPr>
          <w:sz w:val="20"/>
          <w:szCs w:val="20"/>
        </w:rPr>
        <w:t>.  This is not My rule but PA Law.</w:t>
      </w:r>
    </w:p>
    <w:p w14:paraId="791C1971" w14:textId="77777777" w:rsidR="00624DAE" w:rsidRPr="007E29BB" w:rsidRDefault="00624DAE" w:rsidP="00624DAE">
      <w:pPr>
        <w:pStyle w:val="ListParagraph"/>
        <w:rPr>
          <w:sz w:val="20"/>
          <w:szCs w:val="20"/>
        </w:rPr>
      </w:pPr>
    </w:p>
    <w:p w14:paraId="4608EF33" w14:textId="77777777" w:rsidR="000C7AEE" w:rsidRPr="007E29BB" w:rsidRDefault="00624DAE" w:rsidP="000C7AEE">
      <w:pPr>
        <w:pStyle w:val="ListParagraph"/>
        <w:numPr>
          <w:ilvl w:val="0"/>
          <w:numId w:val="1"/>
        </w:numPr>
        <w:rPr>
          <w:sz w:val="20"/>
          <w:szCs w:val="20"/>
        </w:rPr>
      </w:pPr>
      <w:r w:rsidRPr="007E29BB">
        <w:rPr>
          <w:sz w:val="20"/>
          <w:szCs w:val="20"/>
        </w:rPr>
        <w:t>MMR and Chickenpox vaccines, the first of (2) doses are</w:t>
      </w:r>
      <w:r w:rsidR="000C7AEE" w:rsidRPr="007E29BB">
        <w:rPr>
          <w:sz w:val="20"/>
          <w:szCs w:val="20"/>
        </w:rPr>
        <w:t xml:space="preserve"> to be</w:t>
      </w:r>
      <w:r w:rsidRPr="007E29BB">
        <w:rPr>
          <w:sz w:val="20"/>
          <w:szCs w:val="20"/>
        </w:rPr>
        <w:t xml:space="preserve"> given after age 1</w:t>
      </w:r>
    </w:p>
    <w:p w14:paraId="5FCD47C6" w14:textId="77777777" w:rsidR="00624DAE" w:rsidRPr="007E29BB" w:rsidRDefault="00624DAE" w:rsidP="00624DAE">
      <w:pPr>
        <w:rPr>
          <w:b/>
          <w:sz w:val="20"/>
          <w:szCs w:val="20"/>
        </w:rPr>
      </w:pPr>
      <w:r w:rsidRPr="007E29BB">
        <w:rPr>
          <w:b/>
          <w:sz w:val="20"/>
          <w:szCs w:val="20"/>
        </w:rPr>
        <w:t>6</w:t>
      </w:r>
      <w:r w:rsidRPr="007E29BB">
        <w:rPr>
          <w:b/>
          <w:sz w:val="20"/>
          <w:szCs w:val="20"/>
          <w:vertAlign w:val="superscript"/>
        </w:rPr>
        <w:t>th</w:t>
      </w:r>
      <w:r w:rsidRPr="007E29BB">
        <w:rPr>
          <w:b/>
          <w:sz w:val="20"/>
          <w:szCs w:val="20"/>
        </w:rPr>
        <w:t xml:space="preserve"> and 7</w:t>
      </w:r>
      <w:r w:rsidRPr="007E29BB">
        <w:rPr>
          <w:b/>
          <w:sz w:val="20"/>
          <w:szCs w:val="20"/>
          <w:vertAlign w:val="superscript"/>
        </w:rPr>
        <w:t>th</w:t>
      </w:r>
      <w:r w:rsidRPr="007E29BB">
        <w:rPr>
          <w:b/>
          <w:sz w:val="20"/>
          <w:szCs w:val="20"/>
        </w:rPr>
        <w:t xml:space="preserve"> grade students</w:t>
      </w:r>
    </w:p>
    <w:p w14:paraId="6147655F" w14:textId="77777777" w:rsidR="00624DAE" w:rsidRPr="007E29BB" w:rsidRDefault="00624DAE" w:rsidP="00624DAE">
      <w:pPr>
        <w:pStyle w:val="ListParagraph"/>
        <w:numPr>
          <w:ilvl w:val="0"/>
          <w:numId w:val="2"/>
        </w:numPr>
        <w:rPr>
          <w:sz w:val="20"/>
          <w:szCs w:val="20"/>
        </w:rPr>
      </w:pPr>
      <w:r w:rsidRPr="007E29BB">
        <w:rPr>
          <w:sz w:val="20"/>
          <w:szCs w:val="20"/>
        </w:rPr>
        <w:t>Need (1) dose of Tdap and Meningococcal vaccines</w:t>
      </w:r>
      <w:r w:rsidR="000C7AEE" w:rsidRPr="007E29BB">
        <w:rPr>
          <w:sz w:val="20"/>
          <w:szCs w:val="20"/>
        </w:rPr>
        <w:t>. They will need a second dose of Meningococcal in high school.  The school nurse will give you instruction.</w:t>
      </w:r>
    </w:p>
    <w:p w14:paraId="0B08E3AD" w14:textId="77777777" w:rsidR="000C7AEE" w:rsidRPr="007E29BB" w:rsidRDefault="000C7AEE" w:rsidP="000C7AEE">
      <w:pPr>
        <w:rPr>
          <w:sz w:val="20"/>
          <w:szCs w:val="20"/>
        </w:rPr>
      </w:pPr>
    </w:p>
    <w:p w14:paraId="6F13287B" w14:textId="77777777" w:rsidR="000C7AEE" w:rsidRPr="00F76E1F" w:rsidRDefault="000C7AEE" w:rsidP="000C7AEE">
      <w:pPr>
        <w:rPr>
          <w:b/>
          <w:color w:val="FF0000"/>
        </w:rPr>
      </w:pPr>
      <w:r w:rsidRPr="00F76E1F">
        <w:rPr>
          <w:b/>
          <w:color w:val="FF0000"/>
        </w:rPr>
        <w:t>Medication in School:</w:t>
      </w:r>
      <w:r w:rsidR="0074246E" w:rsidRPr="00F76E1F">
        <w:rPr>
          <w:b/>
          <w:color w:val="FF0000"/>
        </w:rPr>
        <w:t xml:space="preserve">  </w:t>
      </w:r>
    </w:p>
    <w:p w14:paraId="4D04DF35" w14:textId="77777777" w:rsidR="0074246E" w:rsidRPr="007E29BB" w:rsidRDefault="0074246E" w:rsidP="000C7AEE">
      <w:pPr>
        <w:rPr>
          <w:b/>
          <w:sz w:val="20"/>
          <w:szCs w:val="20"/>
        </w:rPr>
      </w:pPr>
      <w:r w:rsidRPr="007E29BB">
        <w:rPr>
          <w:b/>
          <w:sz w:val="20"/>
          <w:szCs w:val="20"/>
        </w:rPr>
        <w:t xml:space="preserve">The health room only has Acetaminophen (Tylenol) and Ibuprofen.  If your child requires additional meds, you will need to send them in.  Students who can demonstrate proper use of their medication can carry their inhalers with them.  They should let the Nurse know if they need to use it.  </w:t>
      </w:r>
    </w:p>
    <w:p w14:paraId="4EF3DD14" w14:textId="77777777" w:rsidR="0074246E" w:rsidRDefault="000C7AEE" w:rsidP="000C7AEE">
      <w:pPr>
        <w:rPr>
          <w:sz w:val="20"/>
          <w:szCs w:val="20"/>
        </w:rPr>
      </w:pPr>
      <w:r w:rsidRPr="00075328">
        <w:rPr>
          <w:b/>
          <w:sz w:val="20"/>
          <w:szCs w:val="20"/>
        </w:rPr>
        <w:t>No medication</w:t>
      </w:r>
      <w:r w:rsidRPr="007E29BB">
        <w:rPr>
          <w:sz w:val="20"/>
          <w:szCs w:val="20"/>
        </w:rPr>
        <w:t xml:space="preserve"> will be accepted without the accompanying ‘signed’ instruction/action plan/order from the prescribing provider.  Please do not send in medication with no paperwork, it will</w:t>
      </w:r>
      <w:r w:rsidR="0074246E" w:rsidRPr="007E29BB">
        <w:rPr>
          <w:sz w:val="20"/>
          <w:szCs w:val="20"/>
        </w:rPr>
        <w:t xml:space="preserve"> have to</w:t>
      </w:r>
      <w:r w:rsidRPr="007E29BB">
        <w:rPr>
          <w:sz w:val="20"/>
          <w:szCs w:val="20"/>
        </w:rPr>
        <w:t xml:space="preserve"> be returned to you.   </w:t>
      </w:r>
      <w:r w:rsidR="0074246E" w:rsidRPr="007E29BB">
        <w:rPr>
          <w:sz w:val="20"/>
          <w:szCs w:val="20"/>
        </w:rPr>
        <w:t>All of the major providers have their own medication form that can accepted as long as it on letterhead and signed.  This also applies to ‘over the counter meds’ (hydrocortisone etc)</w:t>
      </w:r>
    </w:p>
    <w:p w14:paraId="7C752686" w14:textId="77777777" w:rsidR="00853E62" w:rsidRPr="007E29BB" w:rsidRDefault="00853E62" w:rsidP="000C7AEE">
      <w:pPr>
        <w:rPr>
          <w:sz w:val="20"/>
          <w:szCs w:val="20"/>
        </w:rPr>
      </w:pPr>
      <w:r>
        <w:rPr>
          <w:sz w:val="20"/>
          <w:szCs w:val="20"/>
        </w:rPr>
        <w:t xml:space="preserve">Please do not hesitate to call me if you would like to discuss this.  </w:t>
      </w:r>
    </w:p>
    <w:p w14:paraId="3553CFDA" w14:textId="77777777" w:rsidR="0074246E" w:rsidRDefault="0074246E" w:rsidP="000C7AEE"/>
    <w:p w14:paraId="6B59AAB2" w14:textId="77777777" w:rsidR="00853E62" w:rsidRPr="00F76E1F" w:rsidRDefault="0074246E" w:rsidP="000C7AEE">
      <w:pPr>
        <w:rPr>
          <w:b/>
          <w:color w:val="FF0000"/>
        </w:rPr>
      </w:pPr>
      <w:r w:rsidRPr="00F76E1F">
        <w:rPr>
          <w:b/>
          <w:color w:val="FF0000"/>
        </w:rPr>
        <w:t xml:space="preserve">Dental visit: </w:t>
      </w:r>
      <w:r w:rsidR="000B6818">
        <w:rPr>
          <w:b/>
          <w:color w:val="FF0000"/>
        </w:rPr>
        <w:t xml:space="preserve"> THANK YOU, to everyone who has already sent in their consents!!</w:t>
      </w:r>
    </w:p>
    <w:p w14:paraId="69F659F6" w14:textId="77777777" w:rsidR="0074246E" w:rsidRDefault="007E29BB" w:rsidP="000C7AEE">
      <w:pPr>
        <w:rPr>
          <w:b/>
        </w:rPr>
      </w:pPr>
      <w:r w:rsidRPr="007E29BB">
        <w:t>The School Dentist is coming November 20</w:t>
      </w:r>
      <w:r w:rsidRPr="007E29BB">
        <w:rPr>
          <w:vertAlign w:val="superscript"/>
        </w:rPr>
        <w:t>th</w:t>
      </w:r>
      <w:r w:rsidRPr="007E29BB">
        <w:t>.</w:t>
      </w:r>
      <w:r w:rsidR="0074246E" w:rsidRPr="007E29BB">
        <w:t xml:space="preserve"> </w:t>
      </w:r>
      <w:r w:rsidR="00486892" w:rsidRPr="007E29BB">
        <w:t>New consents will be going out soon. Even if your child was already seen by</w:t>
      </w:r>
      <w:r w:rsidR="00F76E1F">
        <w:t xml:space="preserve"> Smile Dentist</w:t>
      </w:r>
      <w:r w:rsidR="00486892" w:rsidRPr="007E29BB">
        <w:t xml:space="preserve">, you will need to complete a new consent.   </w:t>
      </w:r>
      <w:r w:rsidRPr="007E29BB">
        <w:t xml:space="preserve">You can also complete the form online </w:t>
      </w:r>
      <w:r w:rsidR="00F76E1F">
        <w:t>at</w:t>
      </w:r>
      <w:r>
        <w:t xml:space="preserve">  </w:t>
      </w:r>
      <w:hyperlink r:id="rId6" w:tgtFrame="_blank" w:history="1">
        <w:r w:rsidRPr="007E29BB">
          <w:rPr>
            <w:rStyle w:val="Hyperlink"/>
            <w:b/>
            <w:bCs/>
          </w:rPr>
          <w:t>www.MySchoolDentist.com</w:t>
        </w:r>
      </w:hyperlink>
      <w:r>
        <w:rPr>
          <w:b/>
        </w:rPr>
        <w:t xml:space="preserve"> .  </w:t>
      </w:r>
      <w:r w:rsidRPr="007E29BB">
        <w:t xml:space="preserve">You can also </w:t>
      </w:r>
      <w:r w:rsidR="009B4F66" w:rsidRPr="007E29BB">
        <w:t>call</w:t>
      </w:r>
      <w:r w:rsidR="009B4F66">
        <w:t>;</w:t>
      </w:r>
      <w:r w:rsidR="00F76E1F">
        <w:t xml:space="preserve"> </w:t>
      </w:r>
      <w:r w:rsidRPr="007E29BB">
        <w:t>the number is</w:t>
      </w:r>
      <w:r>
        <w:rPr>
          <w:b/>
        </w:rPr>
        <w:t xml:space="preserve"> </w:t>
      </w:r>
      <w:r w:rsidRPr="007E29BB">
        <w:rPr>
          <w:b/>
        </w:rPr>
        <w:t>888.833.8441</w:t>
      </w:r>
      <w:r>
        <w:rPr>
          <w:b/>
        </w:rPr>
        <w:t xml:space="preserve">.   </w:t>
      </w:r>
      <w:r w:rsidR="00075328">
        <w:t xml:space="preserve">If your child’s last </w:t>
      </w:r>
      <w:r>
        <w:t>dental visit was completed after May 20</w:t>
      </w:r>
      <w:r w:rsidRPr="007E29BB">
        <w:rPr>
          <w:vertAlign w:val="superscript"/>
        </w:rPr>
        <w:t>th</w:t>
      </w:r>
      <w:r>
        <w:t xml:space="preserve"> most insurances will not cover visit</w:t>
      </w:r>
      <w:r w:rsidR="00F76E1F">
        <w:t>s with a less</w:t>
      </w:r>
      <w:r w:rsidR="009B4F66">
        <w:t xml:space="preserve">     </w:t>
      </w:r>
      <w:r w:rsidR="00F76E1F">
        <w:t xml:space="preserve"> </w:t>
      </w:r>
      <w:r w:rsidR="009B4F66">
        <w:t>6-month</w:t>
      </w:r>
      <w:r w:rsidR="00F76E1F">
        <w:t xml:space="preserve"> window</w:t>
      </w:r>
      <w:r>
        <w:t xml:space="preserve">.   Please go to the site to see all of the services that they offer.  </w:t>
      </w:r>
      <w:r w:rsidR="00853E62">
        <w:t xml:space="preserve"> Our student’s do very well at these visits.  There is no crying the staff is very gentle.</w:t>
      </w:r>
      <w:r>
        <w:rPr>
          <w:b/>
        </w:rPr>
        <w:t xml:space="preserve"> </w:t>
      </w:r>
      <w:r w:rsidR="0074246E">
        <w:rPr>
          <w:b/>
        </w:rPr>
        <w:t xml:space="preserve"> </w:t>
      </w:r>
    </w:p>
    <w:p w14:paraId="2AE61067" w14:textId="77777777" w:rsidR="00075328" w:rsidRDefault="00075328" w:rsidP="000C7AEE">
      <w:pPr>
        <w:rPr>
          <w:b/>
        </w:rPr>
      </w:pPr>
    </w:p>
    <w:p w14:paraId="571017AF" w14:textId="77777777" w:rsidR="00075328" w:rsidRDefault="00075328" w:rsidP="000C7AEE">
      <w:pPr>
        <w:rPr>
          <w:b/>
        </w:rPr>
      </w:pPr>
    </w:p>
    <w:p w14:paraId="1F696D5E" w14:textId="77777777" w:rsidR="00075328" w:rsidRDefault="00075328" w:rsidP="000C7AEE">
      <w:pPr>
        <w:rPr>
          <w:b/>
        </w:rPr>
      </w:pPr>
    </w:p>
    <w:p w14:paraId="2A956BFE" w14:textId="77777777" w:rsidR="00075328" w:rsidRDefault="00075328" w:rsidP="000C7AEE">
      <w:pPr>
        <w:rPr>
          <w:b/>
        </w:rPr>
      </w:pPr>
    </w:p>
    <w:p w14:paraId="415CB5A2" w14:textId="77777777" w:rsidR="00075328" w:rsidRDefault="00075328" w:rsidP="000C7AEE">
      <w:r w:rsidRPr="00F76E1F">
        <w:rPr>
          <w:b/>
          <w:color w:val="FF0000"/>
          <w:sz w:val="24"/>
          <w:szCs w:val="24"/>
        </w:rPr>
        <w:t>Submitting student records:</w:t>
      </w:r>
      <w:r w:rsidR="009B4F66" w:rsidRPr="00F76E1F">
        <w:rPr>
          <w:b/>
          <w:color w:val="FF0000"/>
        </w:rPr>
        <w:t xml:space="preserve">  </w:t>
      </w:r>
      <w:r w:rsidR="009B4F66">
        <w:t>(</w:t>
      </w:r>
      <w:r>
        <w:t>physicals, dental and/or immunization)</w:t>
      </w:r>
    </w:p>
    <w:p w14:paraId="1CB0D0D6" w14:textId="77777777" w:rsidR="00075328" w:rsidRDefault="00075328" w:rsidP="000C7AEE">
      <w:r>
        <w:t xml:space="preserve">Please keep a copy of these records for yourselves, unfortunately, records can and do get lost.  We do our best to not let this happen but the best practice is to keep a copy of everything.  Also please make sure that if there are any loose forms that they have your student’s name on them.  If pages get separated no assumptions can be made as to </w:t>
      </w:r>
      <w:r w:rsidR="00F76E1F">
        <w:t xml:space="preserve">who </w:t>
      </w:r>
      <w:r>
        <w:t>they belong to.</w:t>
      </w:r>
    </w:p>
    <w:p w14:paraId="46485212" w14:textId="77777777" w:rsidR="00075328" w:rsidRPr="00075328" w:rsidRDefault="00075328" w:rsidP="000C7AEE"/>
    <w:p w14:paraId="5F815C72" w14:textId="77777777" w:rsidR="00F76E1F" w:rsidRDefault="00075328" w:rsidP="000C7AEE">
      <w:pPr>
        <w:rPr>
          <w:b/>
          <w:color w:val="FF0000"/>
          <w:sz w:val="28"/>
          <w:szCs w:val="28"/>
        </w:rPr>
      </w:pPr>
      <w:r w:rsidRPr="00F76E1F">
        <w:rPr>
          <w:b/>
          <w:color w:val="FF0000"/>
          <w:sz w:val="28"/>
          <w:szCs w:val="28"/>
        </w:rPr>
        <w:t>Special Information for Grades 6 – 8</w:t>
      </w:r>
      <w:r w:rsidR="000B6818">
        <w:rPr>
          <w:b/>
          <w:color w:val="FF0000"/>
          <w:sz w:val="28"/>
          <w:szCs w:val="28"/>
        </w:rPr>
        <w:t xml:space="preserve"> but all grades can participate</w:t>
      </w:r>
      <w:r w:rsidRPr="00F76E1F">
        <w:rPr>
          <w:b/>
          <w:color w:val="FF0000"/>
          <w:sz w:val="28"/>
          <w:szCs w:val="28"/>
        </w:rPr>
        <w:t>:</w:t>
      </w:r>
      <w:r w:rsidR="007C0EBE">
        <w:rPr>
          <w:b/>
          <w:color w:val="FF0000"/>
          <w:sz w:val="28"/>
          <w:szCs w:val="28"/>
        </w:rPr>
        <w:t xml:space="preserve"> </w:t>
      </w:r>
      <w:r w:rsidR="00F76E1F" w:rsidRPr="00F76E1F">
        <w:rPr>
          <w:b/>
          <w:color w:val="FF0000"/>
          <w:sz w:val="28"/>
          <w:szCs w:val="28"/>
        </w:rPr>
        <w:t xml:space="preserve"> </w:t>
      </w:r>
    </w:p>
    <w:p w14:paraId="00C46E70" w14:textId="77777777" w:rsidR="000B6818" w:rsidRPr="000B6818" w:rsidRDefault="000B6818" w:rsidP="000C7AEE">
      <w:pPr>
        <w:rPr>
          <w:sz w:val="28"/>
          <w:szCs w:val="28"/>
        </w:rPr>
      </w:pPr>
      <w:r w:rsidRPr="000B6818">
        <w:rPr>
          <w:b/>
          <w:sz w:val="28"/>
          <w:szCs w:val="28"/>
        </w:rPr>
        <w:t>**</w:t>
      </w:r>
      <w:r w:rsidRPr="000B6818">
        <w:rPr>
          <w:sz w:val="28"/>
          <w:szCs w:val="28"/>
        </w:rPr>
        <w:t xml:space="preserve">Vision screening has been completed for grades 6-8 if your child requires further testing a referral will be sent home, within the next week, with your student.  </w:t>
      </w:r>
      <w:r w:rsidR="008B5D45">
        <w:rPr>
          <w:sz w:val="28"/>
          <w:szCs w:val="28"/>
        </w:rPr>
        <w:t>Please ask them for it.</w:t>
      </w:r>
    </w:p>
    <w:p w14:paraId="0ACD7D2E" w14:textId="77777777" w:rsidR="00F76E1F" w:rsidRPr="00F76E1F" w:rsidRDefault="00F76E1F" w:rsidP="000C7AEE">
      <w:pPr>
        <w:rPr>
          <w:b/>
          <w:sz w:val="28"/>
          <w:szCs w:val="28"/>
        </w:rPr>
      </w:pPr>
      <w:r>
        <w:rPr>
          <w:b/>
          <w:sz w:val="28"/>
          <w:szCs w:val="28"/>
        </w:rPr>
        <w:t xml:space="preserve">**FREE EYECARE &amp; EYEGLASSES </w:t>
      </w:r>
      <w:r w:rsidR="009B4F66">
        <w:rPr>
          <w:b/>
          <w:sz w:val="28"/>
          <w:szCs w:val="28"/>
        </w:rPr>
        <w:t xml:space="preserve">  </w:t>
      </w:r>
      <w:r>
        <w:rPr>
          <w:b/>
          <w:sz w:val="28"/>
          <w:szCs w:val="28"/>
        </w:rPr>
        <w:t>WALK IN ONLY</w:t>
      </w:r>
    </w:p>
    <w:p w14:paraId="084813EC" w14:textId="77777777" w:rsidR="00075328" w:rsidRPr="00075328" w:rsidRDefault="00F76E1F" w:rsidP="000C7AEE">
      <w:pPr>
        <w:rPr>
          <w:b/>
          <w:sz w:val="24"/>
          <w:szCs w:val="24"/>
        </w:rPr>
      </w:pPr>
      <w:r>
        <w:rPr>
          <w:b/>
          <w:sz w:val="24"/>
          <w:szCs w:val="24"/>
        </w:rPr>
        <w:t>NOV 17 @ Jefferson Alumni Hall 10</w:t>
      </w:r>
      <w:r w:rsidRPr="00F76E1F">
        <w:rPr>
          <w:b/>
          <w:sz w:val="24"/>
          <w:szCs w:val="24"/>
          <w:vertAlign w:val="superscript"/>
        </w:rPr>
        <w:t>th</w:t>
      </w:r>
      <w:r>
        <w:rPr>
          <w:b/>
          <w:sz w:val="24"/>
          <w:szCs w:val="24"/>
        </w:rPr>
        <w:t xml:space="preserve"> &amp; Locust 8:30 – 1:00p</w:t>
      </w:r>
    </w:p>
    <w:p w14:paraId="50310B47" w14:textId="77777777" w:rsidR="00075328" w:rsidRDefault="00075328" w:rsidP="00075328">
      <w:pPr>
        <w:pStyle w:val="ListParagraph"/>
        <w:numPr>
          <w:ilvl w:val="0"/>
          <w:numId w:val="2"/>
        </w:numPr>
      </w:pPr>
      <w:r>
        <w:t>November 17</w:t>
      </w:r>
      <w:r w:rsidRPr="00075328">
        <w:rPr>
          <w:vertAlign w:val="superscript"/>
        </w:rPr>
        <w:t>th</w:t>
      </w:r>
      <w:r>
        <w:t xml:space="preserve"> is Give Kids Sight Day.  Children 17years and under who have not had or have not passed an eye screening are encouraged to attend!  </w:t>
      </w:r>
    </w:p>
    <w:p w14:paraId="048A9061" w14:textId="77777777" w:rsidR="00075328" w:rsidRDefault="00075328" w:rsidP="00075328">
      <w:pPr>
        <w:pStyle w:val="ListParagraph"/>
        <w:numPr>
          <w:ilvl w:val="0"/>
          <w:numId w:val="2"/>
        </w:numPr>
      </w:pPr>
      <w:r>
        <w:t>Children must be accompanied by a parent/guardian</w:t>
      </w:r>
    </w:p>
    <w:p w14:paraId="52D1927C" w14:textId="77777777" w:rsidR="00075328" w:rsidRDefault="00075328" w:rsidP="00075328">
      <w:pPr>
        <w:pStyle w:val="ListParagraph"/>
        <w:numPr>
          <w:ilvl w:val="0"/>
          <w:numId w:val="2"/>
        </w:numPr>
      </w:pPr>
      <w:r>
        <w:t>No health insurance, No Problem! ALL CHILDREN are welcome</w:t>
      </w:r>
    </w:p>
    <w:p w14:paraId="4CED7032" w14:textId="77777777" w:rsidR="00075328" w:rsidRDefault="00075328" w:rsidP="00075328">
      <w:pPr>
        <w:pStyle w:val="ListParagraph"/>
        <w:numPr>
          <w:ilvl w:val="0"/>
          <w:numId w:val="2"/>
        </w:numPr>
      </w:pPr>
      <w:r>
        <w:t>Please arrive early to allow for a few fun filled hours!!</w:t>
      </w:r>
    </w:p>
    <w:p w14:paraId="4BF5FD23" w14:textId="77777777" w:rsidR="00F76E1F" w:rsidRDefault="00F76E1F" w:rsidP="00F76E1F">
      <w:pPr>
        <w:spacing w:line="240" w:lineRule="auto"/>
      </w:pPr>
      <w:r w:rsidRPr="00F76E1F">
        <w:rPr>
          <w:b/>
        </w:rPr>
        <w:t>For more information</w:t>
      </w:r>
      <w:r>
        <w:t xml:space="preserve">: </w:t>
      </w:r>
      <w:hyperlink r:id="rId7" w:history="1">
        <w:r w:rsidRPr="00F550C9">
          <w:rPr>
            <w:rStyle w:val="Hyperlink"/>
          </w:rPr>
          <w:t>www.pccy.org/sightday</w:t>
        </w:r>
      </w:hyperlink>
      <w:r>
        <w:t xml:space="preserve">           </w:t>
      </w:r>
      <w:r w:rsidRPr="00F76E1F">
        <w:rPr>
          <w:b/>
        </w:rPr>
        <w:t>Email</w:t>
      </w:r>
      <w:r>
        <w:t xml:space="preserve">:  </w:t>
      </w:r>
      <w:hyperlink r:id="rId8" w:history="1">
        <w:r w:rsidRPr="00F550C9">
          <w:rPr>
            <w:rStyle w:val="Hyperlink"/>
          </w:rPr>
          <w:t>gksd@pccy.org</w:t>
        </w:r>
      </w:hyperlink>
    </w:p>
    <w:p w14:paraId="36FD12CA" w14:textId="77777777" w:rsidR="00F76E1F" w:rsidRDefault="00F76E1F" w:rsidP="00F76E1F">
      <w:pPr>
        <w:spacing w:line="240" w:lineRule="auto"/>
      </w:pPr>
      <w:r w:rsidRPr="00F76E1F">
        <w:rPr>
          <w:b/>
        </w:rPr>
        <w:t>Ph:</w:t>
      </w:r>
      <w:r>
        <w:t xml:space="preserve">  215 563 5848 ext 21</w:t>
      </w:r>
    </w:p>
    <w:p w14:paraId="25C69884" w14:textId="77777777" w:rsidR="00075328" w:rsidRPr="00F76E1F" w:rsidRDefault="00075328" w:rsidP="00075328">
      <w:pPr>
        <w:rPr>
          <w:b/>
        </w:rPr>
      </w:pPr>
      <w:r w:rsidRPr="00F76E1F">
        <w:rPr>
          <w:b/>
        </w:rPr>
        <w:t xml:space="preserve">Give Kids Sight Day is presented by: </w:t>
      </w:r>
    </w:p>
    <w:p w14:paraId="4ED5BE38" w14:textId="77777777" w:rsidR="00075328" w:rsidRDefault="00075328" w:rsidP="00075328">
      <w:pPr>
        <w:pStyle w:val="ListParagraph"/>
        <w:numPr>
          <w:ilvl w:val="0"/>
          <w:numId w:val="3"/>
        </w:numPr>
      </w:pPr>
      <w:r>
        <w:t>Wills Eye Hospital</w:t>
      </w:r>
    </w:p>
    <w:p w14:paraId="78EF4202" w14:textId="77777777" w:rsidR="00075328" w:rsidRDefault="00075328" w:rsidP="00075328">
      <w:pPr>
        <w:pStyle w:val="ListParagraph"/>
        <w:numPr>
          <w:ilvl w:val="0"/>
          <w:numId w:val="3"/>
        </w:numPr>
      </w:pPr>
      <w:r>
        <w:t>Eagles Charitable Foundation</w:t>
      </w:r>
    </w:p>
    <w:p w14:paraId="0DC43480" w14:textId="77777777" w:rsidR="00075328" w:rsidRDefault="00075328" w:rsidP="00075328">
      <w:pPr>
        <w:pStyle w:val="ListParagraph"/>
        <w:numPr>
          <w:ilvl w:val="0"/>
          <w:numId w:val="3"/>
        </w:numPr>
      </w:pPr>
      <w:r>
        <w:t>School District of Phila</w:t>
      </w:r>
    </w:p>
    <w:p w14:paraId="3B1ECA06" w14:textId="77777777" w:rsidR="00075328" w:rsidRDefault="00075328" w:rsidP="00075328">
      <w:pPr>
        <w:pStyle w:val="ListParagraph"/>
        <w:numPr>
          <w:ilvl w:val="0"/>
          <w:numId w:val="3"/>
        </w:numPr>
      </w:pPr>
      <w:r>
        <w:t>Essilor vision foundation</w:t>
      </w:r>
    </w:p>
    <w:p w14:paraId="27391283" w14:textId="77777777" w:rsidR="00075328" w:rsidRDefault="00075328" w:rsidP="00075328">
      <w:pPr>
        <w:pStyle w:val="ListParagraph"/>
        <w:numPr>
          <w:ilvl w:val="0"/>
          <w:numId w:val="3"/>
        </w:numPr>
      </w:pPr>
      <w:r>
        <w:t>Phila Health Partnership</w:t>
      </w:r>
    </w:p>
    <w:p w14:paraId="5387E642" w14:textId="77777777" w:rsidR="00075328" w:rsidRDefault="00075328" w:rsidP="00075328">
      <w:pPr>
        <w:pStyle w:val="ListParagraph"/>
        <w:numPr>
          <w:ilvl w:val="0"/>
          <w:numId w:val="3"/>
        </w:numPr>
      </w:pPr>
      <w:r>
        <w:t>PCCY</w:t>
      </w:r>
    </w:p>
    <w:p w14:paraId="1F99546F" w14:textId="77777777" w:rsidR="000C7AEE" w:rsidRDefault="00F76E1F" w:rsidP="002A46A6">
      <w:r>
        <w:t>**If you participate in this day please send in a copy of the report to the School Nurse</w:t>
      </w:r>
      <w:r w:rsidR="002A46A6">
        <w:t>.</w:t>
      </w:r>
      <w:r w:rsidR="000C7AEE">
        <w:t xml:space="preserve"> </w:t>
      </w:r>
    </w:p>
    <w:p w14:paraId="5848F3B9" w14:textId="77777777" w:rsidR="00075328" w:rsidRDefault="00075328" w:rsidP="000C7AEE"/>
    <w:sectPr w:rsidR="00075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635"/>
    <w:multiLevelType w:val="hybridMultilevel"/>
    <w:tmpl w:val="A52C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161BC"/>
    <w:multiLevelType w:val="hybridMultilevel"/>
    <w:tmpl w:val="6B4C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C4839"/>
    <w:multiLevelType w:val="hybridMultilevel"/>
    <w:tmpl w:val="FE70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427"/>
    <w:rsid w:val="00041067"/>
    <w:rsid w:val="00075328"/>
    <w:rsid w:val="000B6818"/>
    <w:rsid w:val="000C7AEE"/>
    <w:rsid w:val="002A46A6"/>
    <w:rsid w:val="00486892"/>
    <w:rsid w:val="00624DAE"/>
    <w:rsid w:val="006E5427"/>
    <w:rsid w:val="0074246E"/>
    <w:rsid w:val="007C0EBE"/>
    <w:rsid w:val="007E29BB"/>
    <w:rsid w:val="00853E62"/>
    <w:rsid w:val="008B5D45"/>
    <w:rsid w:val="009B4F66"/>
    <w:rsid w:val="00AA3355"/>
    <w:rsid w:val="00C0727D"/>
    <w:rsid w:val="00D1608F"/>
    <w:rsid w:val="00F6342B"/>
    <w:rsid w:val="00F7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05FF"/>
  <w15:docId w15:val="{4F0B547A-99EF-48F0-B0BA-733C4BA8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427"/>
    <w:pPr>
      <w:ind w:left="720"/>
      <w:contextualSpacing/>
    </w:pPr>
  </w:style>
  <w:style w:type="character" w:styleId="Hyperlink">
    <w:name w:val="Hyperlink"/>
    <w:basedOn w:val="DefaultParagraphFont"/>
    <w:uiPriority w:val="99"/>
    <w:unhideWhenUsed/>
    <w:rsid w:val="007E29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sd@pccy.org" TargetMode="External"/><Relationship Id="rId3" Type="http://schemas.openxmlformats.org/officeDocument/2006/relationships/styles" Target="styles.xml"/><Relationship Id="rId7" Type="http://schemas.openxmlformats.org/officeDocument/2006/relationships/hyperlink" Target="http://www.pccy.org/sightd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ulkmail.focusos.com/wf/click?upn=ILxAw97d4W5ioAzeWei15QPrFerfBQYewwjHOYMb2zeLLPU6pcOjHkFzEUZAmZWn_4PlHoUqcYqznvbQscpNlkLl3IWTSk6ofTKZRn3zryEs-2B3CQyYaXwdiBW-2BKdLvshS5RNTJ-2FFNhjQyjkIqzQSEu13DJaJxYTjR651J-2BXhmSoQKGyaeaYXK0inilB-2BLkjp0hVyG6JAJGF5UfjGNPyaf7yUdZAxtzVLPviRSmpgFr-2BlBkFzfKXre1wl-2B02JzNx6gSwMayEM7WBp5lvuYoXkFocTWDV5n-2FFlbYsvm5HVKo-2B2AcuNV4aScoGqFPshnJgElrfJSTwnWdbgDUzClXvBr99Pt3AP60TbPMQzpNJZNAruN-2BHIkboeGKLs-2F5ucV79K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411AD-0DD6-4D2C-87DC-B1B89133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Julie Kaeli</cp:lastModifiedBy>
  <cp:revision>2</cp:revision>
  <dcterms:created xsi:type="dcterms:W3CDTF">2018-10-15T19:44:00Z</dcterms:created>
  <dcterms:modified xsi:type="dcterms:W3CDTF">2018-10-15T19:44:00Z</dcterms:modified>
</cp:coreProperties>
</file>